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04B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2" w:lineRule="atLeast"/>
        <w:ind w:left="0" w:right="0"/>
        <w:rPr>
          <w:b/>
          <w:bCs/>
          <w:sz w:val="33"/>
          <w:szCs w:val="33"/>
        </w:rPr>
      </w:pPr>
      <w:r>
        <w:rPr>
          <w:b/>
          <w:bCs/>
          <w:sz w:val="33"/>
          <w:szCs w:val="33"/>
          <w:bdr w:val="none" w:color="auto" w:sz="0" w:space="0"/>
        </w:rPr>
        <w:t>Расписание ЕГЭ 2026</w:t>
      </w:r>
    </w:p>
    <w:p w14:paraId="2A68CE0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0" w:beforeAutospacing="0" w:after="0" w:afterAutospacing="0" w:line="192" w:lineRule="atLeast"/>
        <w:ind w:left="0" w:right="0"/>
        <w:jc w:val="left"/>
        <w:rPr>
          <w:b w:val="0"/>
          <w:bCs w:val="0"/>
          <w:color w:val="000000"/>
          <w:sz w:val="14"/>
          <w:szCs w:val="14"/>
        </w:rPr>
      </w:pPr>
      <w:r>
        <w:rPr>
          <w:rFonts w:ascii="SimSun" w:hAnsi="SimSun" w:eastAsia="SimSun" w:cs="SimSun"/>
          <w:b w:val="0"/>
          <w:bCs w:val="0"/>
          <w:color w:val="5869DA"/>
          <w:kern w:val="0"/>
          <w:sz w:val="15"/>
          <w:szCs w:val="15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ascii="SimSun" w:hAnsi="SimSun" w:eastAsia="SimSun" w:cs="SimSun"/>
          <w:b w:val="0"/>
          <w:bCs w:val="0"/>
          <w:color w:val="5869DA"/>
          <w:kern w:val="0"/>
          <w:sz w:val="15"/>
          <w:szCs w:val="15"/>
          <w:u w:val="none"/>
          <w:bdr w:val="none" w:color="auto" w:sz="0" w:space="0"/>
          <w:lang w:val="en-US" w:eastAsia="zh-CN" w:bidi="ar"/>
        </w:rPr>
        <w:instrText xml:space="preserve"> HYPERLINK "https://4ege.ru/novosti-ege/" </w:instrText>
      </w:r>
      <w:r>
        <w:rPr>
          <w:rFonts w:ascii="SimSun" w:hAnsi="SimSun" w:eastAsia="SimSun" w:cs="SimSun"/>
          <w:b w:val="0"/>
          <w:bCs w:val="0"/>
          <w:color w:val="5869DA"/>
          <w:kern w:val="0"/>
          <w:sz w:val="15"/>
          <w:szCs w:val="15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ascii="SimSun" w:hAnsi="SimSun" w:eastAsia="SimSun" w:cs="SimSun"/>
          <w:b w:val="0"/>
          <w:bCs w:val="0"/>
          <w:color w:val="5869DA"/>
          <w:sz w:val="15"/>
          <w:szCs w:val="15"/>
          <w:u w:val="none"/>
          <w:bdr w:val="none" w:color="auto" w:sz="0" w:space="0"/>
        </w:rPr>
        <w:t>Новости ЕГЭ</w:t>
      </w:r>
      <w:r>
        <w:rPr>
          <w:rFonts w:ascii="SimSun" w:hAnsi="SimSun" w:eastAsia="SimSun" w:cs="SimSun"/>
          <w:b w:val="0"/>
          <w:bCs w:val="0"/>
          <w:color w:val="5869DA"/>
          <w:kern w:val="0"/>
          <w:sz w:val="15"/>
          <w:szCs w:val="15"/>
          <w:u w:val="none"/>
          <w:bdr w:val="none" w:color="auto" w:sz="0" w:space="0"/>
          <w:lang w:val="en-US" w:eastAsia="zh-CN" w:bidi="ar"/>
        </w:rPr>
        <w:fldChar w:fldCharType="end"/>
      </w:r>
    </w:p>
    <w:p w14:paraId="4FCF70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210" w:afterAutospacing="0" w:line="12" w:lineRule="atLeast"/>
        <w:ind w:left="0" w:right="0" w:firstLine="0"/>
        <w:jc w:val="left"/>
        <w:rPr>
          <w:rFonts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Проект приказа Минпросвещения России и Рособрнадзора «Об утверждении единого расписания и продолжительности проведения единого государственного экзамена».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3763C2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Arial" w:cs="Arial"/>
          <w:i w:val="0"/>
          <w:iCs w:val="0"/>
          <w:caps w:val="0"/>
          <w:color w:val="3763C2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"https://4ege.ru/index.php?do=download&amp;id=32278" </w:instrText>
      </w:r>
      <w:r>
        <w:rPr>
          <w:rFonts w:hint="default" w:ascii="Arial" w:hAnsi="Arial" w:eastAsia="Arial" w:cs="Arial"/>
          <w:i w:val="0"/>
          <w:iCs w:val="0"/>
          <w:caps w:val="0"/>
          <w:color w:val="3763C2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Arial" w:hAnsi="Arial" w:eastAsia="Arial" w:cs="Arial"/>
          <w:i w:val="0"/>
          <w:iCs w:val="0"/>
          <w:caps w:val="0"/>
          <w:color w:val="3763C2"/>
          <w:spacing w:val="0"/>
          <w:sz w:val="21"/>
          <w:szCs w:val="21"/>
          <w:u w:val="none"/>
          <w:bdr w:val="none" w:color="auto" w:sz="0" w:space="0"/>
          <w:shd w:val="clear" w:fill="FFFFFF"/>
        </w:rPr>
        <w:t>ЕГЭ 2026.docx</w:t>
      </w:r>
      <w:r>
        <w:rPr>
          <w:rFonts w:hint="default" w:ascii="Arial" w:hAnsi="Arial" w:eastAsia="Arial" w:cs="Arial"/>
          <w:i w:val="0"/>
          <w:iCs w:val="0"/>
          <w:caps w:val="0"/>
          <w:color w:val="3763C2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3763C2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Arial" w:cs="Arial"/>
          <w:i w:val="0"/>
          <w:iCs w:val="0"/>
          <w:caps w:val="0"/>
          <w:color w:val="3763C2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"https://4ege.ru/index.php?do=download&amp;id=32279" </w:instrText>
      </w:r>
      <w:r>
        <w:rPr>
          <w:rFonts w:hint="default" w:ascii="Arial" w:hAnsi="Arial" w:eastAsia="Arial" w:cs="Arial"/>
          <w:i w:val="0"/>
          <w:iCs w:val="0"/>
          <w:caps w:val="0"/>
          <w:color w:val="3763C2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5"/>
          <w:rFonts w:hint="default" w:ascii="Arial" w:hAnsi="Arial" w:eastAsia="Arial" w:cs="Arial"/>
          <w:i w:val="0"/>
          <w:iCs w:val="0"/>
          <w:caps w:val="0"/>
          <w:color w:val="3763C2"/>
          <w:spacing w:val="0"/>
          <w:sz w:val="21"/>
          <w:szCs w:val="21"/>
          <w:u w:val="none"/>
          <w:bdr w:val="none" w:color="auto" w:sz="0" w:space="0"/>
          <w:shd w:val="clear" w:fill="FFFFFF"/>
        </w:rPr>
        <w:t>ЕГЭ 2026.pdf</w:t>
      </w:r>
      <w:r>
        <w:rPr>
          <w:rFonts w:hint="default" w:ascii="Arial" w:hAnsi="Arial" w:eastAsia="Arial" w:cs="Arial"/>
          <w:i w:val="0"/>
          <w:iCs w:val="0"/>
          <w:caps w:val="0"/>
          <w:color w:val="3763C2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Досрочный период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20 марта (пятница) — география, литература;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24 марта (вторник) — русский язык;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27 марта (пятница) — ЕГЭ по математике базового уровня, ЕГЭ по математике профильного уровня;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31 марта (вторник) — биология, иностранные языки (английский, испанский, китайский, немецкий, французский) (письменная часть), физика;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3 апреля (пятница) — иностранные языки (английский, испанский, китайский, немецкий, французский) (устная часть);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7 апреля (вторник) — информатика, обществознание;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10 апреля (пятница) — история, химия.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/>
          <w:iCs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Резервные дни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13 апреля (понедельник) — русский язык;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16 апреля (четверг) — ЕГЭ по математике базового уровня, ЕГЭ по математике профильного уровня;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17 апреля (пятница) — биология, иностранные языки (английский, испанский, китайский, немецкий, французский) (письменная часть), литература, обществознание, физика;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20 апреля (понедельник) — география, иностранные языки (английский, испанский, китайский, немецкий, французский) (устная часть), информатика, история, химия;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Основной период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 июня (понедельник) — история, литература, химия;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4 июня (четверг) — русский язык;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8 июня (понедельник) — ЕГЭ по математике базового уровня, ЕГЭ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по математике профильного уровня;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11 июня (четверг) — обществознание, физика;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15 июня (понедельник) — биология, география, иностранные языки (английский, испанский, китайский, немецкий, французский) (письменная часть);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18 июня (четверг) — иностранные языки (английский, испанский, китайский, немецкий, французский) (устная часть), информатика;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19 июня (пятница) — иностранные языки (английский, испанский, китайский, немецкий, французский) (устная часть), информатика.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/>
          <w:iCs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Резервные дни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22 июня (понедельник) — иностранные языки (английский, испанский, китайский, немецкий, французский) (письменная часть), информатика, литература, русский язык, физика, химия;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23 июня (вторник) — биология, география, ЕГЭ по математике базового уровня, ЕГЭ по математике профильного уровня, иностранные языки (английский, испанский, китайский, немецкий, французский) (устная часть), история, обществознание;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24 июня (среда) — по всем учебным предметам;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25 июня (четверг) — по всем учебным предметам;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/>
          <w:iCs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Дни пересдачи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/>
          <w:iCs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Участники ГИА вправе в дополнительные дни по своему желанию один раз пересдать ЕГЭ по одному учебному предмету по своему выбору из числа учебных предметов, сданных в текущем году.</w:t>
      </w:r>
      <w:r>
        <w:rPr>
          <w:rFonts w:hint="default" w:ascii="Arial" w:hAnsi="Arial" w:eastAsia="Arial" w:cs="Arial"/>
          <w:i/>
          <w:iCs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/>
          <w:iCs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/>
          <w:iCs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Возможность пересдать предоставляется всем выпускникам текущего года, сдававшим ЕГЭ, без исключения. Но важно обратить внимание, что действителен будет только результат пересдачи. Первый полученный результат по пересдаваемому предмету будет аннулирован.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8 июля (среда) — иностранные языки (английский, испанский, китайский, немецкий, французский) (письменная часть), информатика, литература, русский язык, физика, химия;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9 июля (четверг) — биология, география, ЕГЭ по математике базового уровня, ЕГЭ по математике профильного уровня, иностранные языки (английский, испанский, китайский, немецкий, французский) (устная часть), история, обществознание.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shd w:val="clear" w:fill="FFFFFF"/>
          <w:lang w:val="en-US" w:eastAsia="zh-CN" w:bidi="ar"/>
        </w:rPr>
        <w:t>Дополнительный период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4 сентября (пятница) — русский язык;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8 сентября (вторник) — ЕГЭ по математике базового уровня.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/>
          <w:iCs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Резервные дни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25 сентября (пятница) — ЕГЭ по математике базового уровня, русский язык.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br w:type="textWrapping"/>
      </w:r>
    </w:p>
    <w:p w14:paraId="76288856">
      <w:pPr>
        <w:keepNext w:val="0"/>
        <w:keepLines w:val="0"/>
        <w:widowControl/>
        <w:suppressLineNumbers w:val="0"/>
        <w:pBdr>
          <w:top w:val="none" w:color="auto" w:sz="0" w:space="0"/>
          <w:left w:val="single" w:color="E85319" w:sz="12" w:space="16"/>
          <w:bottom w:val="none" w:color="auto" w:sz="0" w:space="0"/>
          <w:right w:val="none" w:color="auto" w:sz="0" w:space="0"/>
        </w:pBdr>
        <w:shd w:val="clear" w:fill="FFFFFF"/>
        <w:spacing w:before="0" w:beforeAutospacing="0" w:line="12" w:lineRule="atLeast"/>
        <w:ind w:left="0" w:right="0" w:firstLine="0"/>
        <w:jc w:val="left"/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ЕГЭ по всем учебным предметам начинается в 10.00 по местному времени.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Продолжительность ЕГЭ по биологии, информатике, литературе, математике профильного уровня, физике составляет 3 часа 55 минут (235 минут); по истории, обществознанию, русскому языку, химии — 3 часа 30 минут (210 минут); по иностранным языкам (английский, испанский, немецкий, французский) (письменная часть) — 3 часа 10 минут (190 минут); по географии, иностранному языку (китайский) (письменная часть), математике базового уровня — 3 часа (180 минут); по иностранным языкам (английский, испанский, немецкий, французский) (устная часть) — 17 минут; по иностранному языку (китайский) (устная часть) — 14 минут.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Участники экзаменов используют средства обучения и воспитания для выполнения заданий контрольных измерительных материалов (далее — КИМ) в аудиториях пункта проведения экзаменов.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Допускается использование участниками экзаменов следующих средств обучения и воспитания по соответствующим учебным предметам: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→ по биологии — непрограммируемый калькулятор, обеспечивающий выполнение арифметических вычислений (сложение, вычитание, умножение, деление, извлечение корня) и вычисление тригонометрических функций (sin, cos, tg, ctg, arcsin, arccos, arctg), при этом не осуществляющий функции средства связи, хранилища базы данных и не имеющий доступа к сетям передачи данных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(в том числе к информационно-телекоммуникационной сети «Интернет») (далее — непрограммируемый калькулятор);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→ по географии — географические карты (административная карта России, политическая карта мира) и статистические приложения, выдаваемые с КИМ, для решения практических заданий; непрограммируемый калькулятор;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→ по иностранным языкам (английский, испанский, китайский, немецкий, французский) — технические средства, обеспечивающие воспроизведение аудиозаписей, содержащихся на электронных носителях, для выполнения заданий раздела «Аудирование» КИМ; компьютерная техника, не имеющая доступа к информационно-телекоммуникационной сети «Интернет»; аудиогарнитура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для выполнения заданий КИМ, предусматривающих устные ответы;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→ по информатике — компьютерная техника, не имеющая доступа к информационно-телекоммуникационной сети «Интернет», с установленным программным обеспечением, предоставляющим возможность работы с редакторами электронных таблиц, текстовыми редакторами, средами программирования;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→ по литературе — орфографический словарь, позволяющий устанавливать нормативное написание слов;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→ по математике — линейка, не содержащая справочной информации (далее — линейка), для построения чертежей и рисунков;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→ по физике — линейка для построения графиков и схем; непрограммируемый калькулятор;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→ по химии — непрограммируемый калькулятор; Периодическая система химических элементов Д. И. Менделеева, выдаваемая с КИМ; таблица растворимости солей, кислот и оснований в воде, выдаваемая с КИМ; электрохимический ряд напряжений металлов, выдаваемая с КИМ.</w:t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single" w:color="E85319" w:sz="2" w:space="0"/>
          <w:shd w:val="clear" w:fill="FFFFFF"/>
          <w:lang w:val="en-US" w:eastAsia="zh-CN" w:bidi="ar"/>
        </w:rPr>
        <w:br w:type="textWrapping"/>
      </w:r>
      <w:r>
        <w:rPr>
          <w:rFonts w:hint="default" w:ascii="Arial" w:hAnsi="Arial" w:eastAsia="Arial" w:cs="Arial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В день проведения ЕГЭ на средствах обучения и воспитания не допускается делать пометки, относящиеся к содержанию заданий КИМ по учебным предметам.</w:t>
      </w:r>
    </w:p>
    <w:p w14:paraId="2ED60B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</w:pPr>
    </w:p>
    <w:p w14:paraId="2BB05751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98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32"/>
      <w:sz w:val="48"/>
      <w:szCs w:val="4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2025-11-26T07:28:57Z</dcterms:created>
  <dc:creator>User</dc:creator>
  <cp:lastModifiedBy>User</cp:lastModifiedBy>
  <dcterms:modified xsi:type="dcterms:W3CDTF">2025-11-26T07:31:41Z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7DB7E3FCDFC24AFB828A7B40FAF8B104_12</vt:lpwstr>
  </property>
</Properties>
</file>